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4451"/>
        <w:gridCol w:w="2977"/>
      </w:tblGrid>
      <w:tr w:rsidR="00FC6260" w:rsidTr="00BE1BCB">
        <w:trPr>
          <w:trHeight w:val="4135"/>
        </w:trPr>
        <w:tc>
          <w:tcPr>
            <w:tcW w:w="6966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2977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FB03C1">
        <w:trPr>
          <w:trHeight w:val="1118"/>
        </w:trPr>
        <w:tc>
          <w:tcPr>
            <w:tcW w:w="2515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7428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BC7D13" w:rsidRDefault="00C75B14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C75B14">
              <w:rPr>
                <w:rFonts w:asciiTheme="minorHAnsi" w:hAnsiTheme="minorHAnsi"/>
                <w:b/>
                <w:sz w:val="28"/>
              </w:rPr>
              <w:t>BPN nnELI: Izvajalec del v bližini delov pod napetostjo nizkonapetostnih električnih inštalacij (ZRZ_ D-5/007)</w:t>
            </w:r>
          </w:p>
        </w:tc>
      </w:tr>
      <w:tr w:rsidR="00FC6260" w:rsidTr="00BE1BCB">
        <w:trPr>
          <w:trHeight w:val="1024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AB5035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BE1BCB">
              <w:rPr>
                <w:rFonts w:asciiTheme="minorHAnsi" w:hAnsiTheme="minorHAnsi"/>
                <w:b/>
                <w:sz w:val="28"/>
              </w:rPr>
              <w:t xml:space="preserve">13. 10. </w:t>
            </w:r>
            <w:r w:rsidRPr="00BC7D13">
              <w:rPr>
                <w:rFonts w:asciiTheme="minorHAnsi" w:hAnsiTheme="minorHAnsi"/>
                <w:b/>
                <w:sz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BE1BCB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E1BCB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14. 10. 2022 od 14.00 do 16.00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BE1BCB">
            <w:pPr>
              <w:pStyle w:val="TableParagraph"/>
              <w:spacing w:before="209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65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  <w:p w:rsidR="00FC6260" w:rsidRPr="00BC7D13" w:rsidRDefault="00FC6260">
            <w:pPr>
              <w:pStyle w:val="TableParagraph"/>
              <w:spacing w:before="8"/>
              <w:rPr>
                <w:rFonts w:asciiTheme="minorHAnsi" w:hAnsiTheme="minorHAnsi"/>
                <w:sz w:val="29"/>
              </w:rPr>
            </w:pPr>
          </w:p>
          <w:p w:rsidR="00FC6260" w:rsidRPr="00BC7D13" w:rsidRDefault="00FC6260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BC7D13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15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40</w:t>
            </w:r>
            <w:r w:rsidRPr="00BC7D13">
              <w:rPr>
                <w:rFonts w:asciiTheme="minorHAnsi" w:hAnsiTheme="minorHAnsi"/>
                <w:b/>
                <w:sz w:val="28"/>
              </w:rPr>
              <w:t>,</w:t>
            </w:r>
            <w:r w:rsidR="00D318A1">
              <w:rPr>
                <w:rFonts w:asciiTheme="minorHAnsi" w:hAnsiTheme="minorHAnsi"/>
                <w:b/>
                <w:sz w:val="28"/>
              </w:rPr>
              <w:t>3</w:t>
            </w:r>
            <w:r w:rsidRPr="00BC7D13">
              <w:rPr>
                <w:rFonts w:asciiTheme="minorHAnsi" w:hAnsiTheme="minorHAnsi"/>
                <w:b/>
                <w:sz w:val="28"/>
              </w:rPr>
              <w:t>0 EUR)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FC6260" w:rsidRPr="00BC7D13" w:rsidRDefault="00FC6260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365"/>
        </w:trPr>
        <w:tc>
          <w:tcPr>
            <w:tcW w:w="99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d.d.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BE1BCB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4451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D318A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7405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254965"/>
    <w:rsid w:val="00A55C09"/>
    <w:rsid w:val="00AB5035"/>
    <w:rsid w:val="00BC7D13"/>
    <w:rsid w:val="00BE1BCB"/>
    <w:rsid w:val="00C75B14"/>
    <w:rsid w:val="00D318A1"/>
    <w:rsid w:val="00EB7596"/>
    <w:rsid w:val="00FB03C1"/>
    <w:rsid w:val="00FC31BF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E9CC"/>
  <w15:docId w15:val="{766CAB5D-0576-4BAD-8777-1D2941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cp:lastPrinted>2022-01-28T09:49:00Z</cp:lastPrinted>
  <dcterms:created xsi:type="dcterms:W3CDTF">2022-08-12T09:16:00Z</dcterms:created>
  <dcterms:modified xsi:type="dcterms:W3CDTF">2022-08-12T09:16:00Z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